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12" w:rsidRPr="00172D12" w:rsidRDefault="00172D12" w:rsidP="0086767B">
      <w:pPr>
        <w:jc w:val="center"/>
        <w:rPr>
          <w:rFonts w:eastAsiaTheme="minorHAnsi"/>
          <w:b/>
          <w:color w:val="4F81BD" w:themeColor="accent1"/>
          <w:sz w:val="28"/>
          <w:szCs w:val="28"/>
        </w:rPr>
      </w:pPr>
      <w:r w:rsidRPr="00172D12">
        <w:rPr>
          <w:rFonts w:eastAsiaTheme="minorHAnsi"/>
          <w:b/>
          <w:color w:val="4F81BD" w:themeColor="accent1"/>
          <w:sz w:val="28"/>
          <w:szCs w:val="28"/>
        </w:rPr>
        <w:t xml:space="preserve">Ancient </w:t>
      </w:r>
      <w:r w:rsidR="00855D8F">
        <w:rPr>
          <w:rFonts w:eastAsiaTheme="minorHAnsi"/>
          <w:b/>
          <w:color w:val="4F81BD" w:themeColor="accent1"/>
          <w:sz w:val="28"/>
          <w:szCs w:val="28"/>
        </w:rPr>
        <w:t>Mesopotamia: Languages, History</w:t>
      </w:r>
      <w:r w:rsidRPr="00172D12">
        <w:rPr>
          <w:rFonts w:eastAsiaTheme="minorHAnsi"/>
          <w:b/>
          <w:color w:val="4F81BD" w:themeColor="accent1"/>
          <w:sz w:val="28"/>
          <w:szCs w:val="28"/>
        </w:rPr>
        <w:t xml:space="preserve"> and Culture</w:t>
      </w:r>
    </w:p>
    <w:p w:rsidR="00172D12" w:rsidRDefault="00172D12" w:rsidP="0086767B">
      <w:pPr>
        <w:jc w:val="center"/>
        <w:rPr>
          <w:rFonts w:ascii="*Microsoft Sans Serif-7661-Iden" w:eastAsiaTheme="minorHAnsi" w:hAnsi="*Microsoft Sans Serif-7661-Iden" w:cs="*Microsoft Sans Serif-7661-Iden"/>
          <w:color w:val="1F1F1E"/>
          <w:sz w:val="19"/>
          <w:szCs w:val="19"/>
        </w:rPr>
      </w:pPr>
    </w:p>
    <w:p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Blended Intensive </w:t>
      </w:r>
      <w:proofErr w:type="spellStart"/>
      <w:r>
        <w:rPr>
          <w:b/>
          <w:sz w:val="28"/>
          <w:szCs w:val="28"/>
        </w:rPr>
        <w:t>Programme</w:t>
      </w:r>
      <w:proofErr w:type="spellEnd"/>
    </w:p>
    <w:p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Alexandru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Ioan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Cuza</w:t>
      </w:r>
      <w:proofErr w:type="spellEnd"/>
      <w:r>
        <w:rPr>
          <w:b/>
          <w:sz w:val="28"/>
          <w:szCs w:val="28"/>
        </w:rPr>
        <w:t xml:space="preserve">” University, </w:t>
      </w:r>
      <w:proofErr w:type="spellStart"/>
      <w:r w:rsidR="001E397F">
        <w:rPr>
          <w:b/>
          <w:sz w:val="28"/>
          <w:szCs w:val="28"/>
        </w:rPr>
        <w:t>Iași</w:t>
      </w:r>
      <w:proofErr w:type="spellEnd"/>
      <w:r w:rsidR="001E397F">
        <w:rPr>
          <w:b/>
          <w:sz w:val="28"/>
          <w:szCs w:val="28"/>
        </w:rPr>
        <w:t xml:space="preserve">, Romania </w:t>
      </w:r>
    </w:p>
    <w:p w:rsidR="00DE3910" w:rsidRDefault="00DE3910" w:rsidP="00DE3910">
      <w:pPr>
        <w:jc w:val="center"/>
        <w:rPr>
          <w:b/>
          <w:i/>
        </w:rPr>
      </w:pPr>
    </w:p>
    <w:p w:rsidR="00D12ECA" w:rsidRPr="00F7531E" w:rsidRDefault="00D12ECA" w:rsidP="00DE3910">
      <w:pPr>
        <w:jc w:val="center"/>
        <w:rPr>
          <w:b/>
          <w:i/>
          <w:color w:val="FF0000"/>
        </w:rPr>
      </w:pPr>
      <w:bookmarkStart w:id="0" w:name="_GoBack"/>
      <w:bookmarkEnd w:id="0"/>
    </w:p>
    <w:p w:rsidR="00DE3910" w:rsidRDefault="00DE3910" w:rsidP="00DE3910">
      <w:pPr>
        <w:jc w:val="center"/>
        <w:rPr>
          <w:b/>
          <w:sz w:val="28"/>
          <w:szCs w:val="28"/>
        </w:rPr>
      </w:pPr>
    </w:p>
    <w:p w:rsidR="00DE3910" w:rsidRDefault="00DE3910" w:rsidP="001610D4">
      <w:pPr>
        <w:shd w:val="clear" w:color="auto" w:fill="DBE5F1" w:themeFill="accent1" w:themeFillTint="33"/>
      </w:pPr>
      <w:r>
        <w:t>What is it about?</w:t>
      </w:r>
    </w:p>
    <w:p w:rsidR="00172D12" w:rsidRDefault="00172D12" w:rsidP="00DE3910"/>
    <w:p w:rsidR="001610D4" w:rsidRDefault="00172D12" w:rsidP="00172D12">
      <w:pPr>
        <w:jc w:val="both"/>
      </w:pPr>
      <w:r w:rsidRPr="00EE546E">
        <w:t>At some point near the middle of the fourth millennium BC writing was invented in Mesopotamia. For approximately 3.500 years cuneiform script was in use</w:t>
      </w:r>
      <w:r>
        <w:t>. Thanks</w:t>
      </w:r>
      <w:r w:rsidRPr="00EE546E">
        <w:t xml:space="preserve"> to the abundance of written evidence (for some periods and some places) ancient Mesopotamia allows us </w:t>
      </w:r>
      <w:r>
        <w:t>to investigate the history and culture of ancient Mesopotamia closely</w:t>
      </w:r>
      <w:r w:rsidRPr="00EE546E">
        <w:t>. Thanks to the efforts of generations of scholars, many texts are now available in good editions and translations. However, to work with these translations a certain level of historical and cultural background-knowledge and language competence is necessary. The BIP aims to provide the student of history with exactly these basic competencies. After the course, the participants will have a basic idea of Sumerian and Akkadian, be acquainted with Mesopotamian history and culture(s), and know how to use some important digital tools, like online dictionaries and text editions.</w:t>
      </w:r>
    </w:p>
    <w:p w:rsidR="001610D4" w:rsidRDefault="001610D4" w:rsidP="00DE3910"/>
    <w:p w:rsidR="00DE3910" w:rsidRDefault="001610D4" w:rsidP="001610D4">
      <w:pPr>
        <w:shd w:val="clear" w:color="auto" w:fill="DBE5F1" w:themeFill="accent1" w:themeFillTint="33"/>
      </w:pPr>
      <w:r>
        <w:t>W</w:t>
      </w:r>
      <w:r w:rsidR="00DE3910">
        <w:t>here</w:t>
      </w:r>
      <w:r w:rsidR="001E397F">
        <w:t>?</w:t>
      </w:r>
    </w:p>
    <w:p w:rsidR="001610D4" w:rsidRDefault="001610D4" w:rsidP="00DE3910"/>
    <w:p w:rsidR="001610D4" w:rsidRDefault="001610D4" w:rsidP="00DE3910">
      <w:r>
        <w:t>"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" University of Iasi, Romania </w:t>
      </w:r>
    </w:p>
    <w:p w:rsidR="001610D4" w:rsidRDefault="001610D4" w:rsidP="00DE3910"/>
    <w:p w:rsidR="001610D4" w:rsidRDefault="001610D4" w:rsidP="001610D4">
      <w:pPr>
        <w:shd w:val="clear" w:color="auto" w:fill="DBE5F1" w:themeFill="accent1" w:themeFillTint="33"/>
      </w:pPr>
      <w:r>
        <w:t>When</w:t>
      </w:r>
      <w:r w:rsidR="001E397F">
        <w:t>?</w:t>
      </w:r>
    </w:p>
    <w:p w:rsidR="00172D12" w:rsidRDefault="001610D4" w:rsidP="00DE3910">
      <w:pPr>
        <w:rPr>
          <w:rFonts w:cstheme="minorHAnsi"/>
          <w:lang w:val="ro-RO"/>
        </w:rPr>
      </w:pPr>
      <w:r>
        <w:t xml:space="preserve"> </w:t>
      </w:r>
    </w:p>
    <w:p w:rsidR="001610D4" w:rsidRDefault="00172D12" w:rsidP="00DE3910">
      <w:r>
        <w:rPr>
          <w:rFonts w:cstheme="minorHAnsi"/>
        </w:rPr>
        <w:t>5-10.05.2025</w:t>
      </w:r>
    </w:p>
    <w:p w:rsidR="00022EE1" w:rsidRDefault="00022EE1" w:rsidP="00DE3910"/>
    <w:p w:rsidR="00DE3910" w:rsidRDefault="00DE3910" w:rsidP="001610D4">
      <w:pPr>
        <w:shd w:val="clear" w:color="auto" w:fill="DBE5F1" w:themeFill="accent1" w:themeFillTint="33"/>
      </w:pPr>
      <w:r>
        <w:t>Who should attend?</w:t>
      </w:r>
    </w:p>
    <w:p w:rsidR="001610D4" w:rsidRDefault="001610D4" w:rsidP="00DE3910"/>
    <w:p w:rsidR="001610D4" w:rsidRDefault="00654E7E" w:rsidP="00654E7E">
      <w:r w:rsidRPr="0044317F">
        <w:t>The program is designed for students (Bachelor, Master, or PhD)</w:t>
      </w:r>
      <w:r>
        <w:t xml:space="preserve"> who are studying history, archaeology or related fields.</w:t>
      </w:r>
    </w:p>
    <w:p w:rsidR="00654E7E" w:rsidRDefault="00654E7E" w:rsidP="00654E7E"/>
    <w:p w:rsidR="00DE3910" w:rsidRDefault="00DE3910" w:rsidP="001610D4">
      <w:pPr>
        <w:shd w:val="clear" w:color="auto" w:fill="DBE5F1" w:themeFill="accent1" w:themeFillTint="33"/>
      </w:pPr>
      <w:r>
        <w:t>Learning outcomes</w:t>
      </w:r>
    </w:p>
    <w:p w:rsidR="00172D12" w:rsidRPr="00172D12" w:rsidRDefault="00172D12" w:rsidP="00172D12">
      <w:pPr>
        <w:pStyle w:val="NormalnyWeb"/>
        <w:numPr>
          <w:ilvl w:val="0"/>
          <w:numId w:val="17"/>
        </w:numPr>
        <w:spacing w:after="0" w:line="276" w:lineRule="auto"/>
        <w:jc w:val="both"/>
        <w:rPr>
          <w:rStyle w:val="Pogrubienie"/>
          <w:b w:val="0"/>
          <w:bCs w:val="0"/>
          <w:color w:val="0E101A"/>
        </w:rPr>
      </w:pPr>
      <w:r w:rsidRPr="00172D12">
        <w:rPr>
          <w:rStyle w:val="Pogrubienie"/>
          <w:b w:val="0"/>
          <w:color w:val="0E101A"/>
        </w:rPr>
        <w:t>increased digital competences and media literacy (in particular critical thinking and the ability to assess and work with information)</w:t>
      </w:r>
    </w:p>
    <w:p w:rsidR="00172D12" w:rsidRPr="00172D12" w:rsidRDefault="00172D12" w:rsidP="00172D12">
      <w:pPr>
        <w:pStyle w:val="NormalnyWeb"/>
        <w:numPr>
          <w:ilvl w:val="0"/>
          <w:numId w:val="17"/>
        </w:numPr>
        <w:spacing w:after="0" w:line="276" w:lineRule="auto"/>
        <w:jc w:val="both"/>
        <w:rPr>
          <w:rStyle w:val="Pogrubienie"/>
          <w:b w:val="0"/>
          <w:bCs w:val="0"/>
          <w:color w:val="0E101A"/>
        </w:rPr>
      </w:pPr>
      <w:r w:rsidRPr="00172D12">
        <w:rPr>
          <w:rStyle w:val="Pogrubienie"/>
          <w:b w:val="0"/>
          <w:color w:val="0E101A"/>
        </w:rPr>
        <w:t>increased capacity to work</w:t>
      </w:r>
      <w:r>
        <w:rPr>
          <w:rStyle w:val="Pogrubienie"/>
          <w:b w:val="0"/>
          <w:color w:val="0E101A"/>
        </w:rPr>
        <w:t>/study</w:t>
      </w:r>
      <w:r w:rsidRPr="00172D12">
        <w:rPr>
          <w:rStyle w:val="Pogrubienie"/>
          <w:b w:val="0"/>
          <w:color w:val="0E101A"/>
        </w:rPr>
        <w:t xml:space="preserve"> transnationally and across sectors;</w:t>
      </w:r>
    </w:p>
    <w:p w:rsidR="001610D4" w:rsidRPr="00172D12" w:rsidRDefault="00172D12" w:rsidP="00DE3910">
      <w:pPr>
        <w:pStyle w:val="NormalnyWeb"/>
        <w:numPr>
          <w:ilvl w:val="0"/>
          <w:numId w:val="17"/>
        </w:numPr>
        <w:spacing w:after="0" w:line="276" w:lineRule="auto"/>
        <w:jc w:val="both"/>
        <w:rPr>
          <w:b/>
          <w:color w:val="0E101A"/>
        </w:rPr>
      </w:pPr>
      <w:r w:rsidRPr="00172D12">
        <w:rPr>
          <w:rStyle w:val="Pogrubienie"/>
          <w:b w:val="0"/>
          <w:color w:val="0E101A"/>
        </w:rPr>
        <w:t>increased mobility among students and staff members</w:t>
      </w:r>
    </w:p>
    <w:p w:rsidR="001610D4" w:rsidRDefault="00DE3910" w:rsidP="001610D4">
      <w:pPr>
        <w:shd w:val="clear" w:color="auto" w:fill="DBE5F1" w:themeFill="accent1" w:themeFillTint="33"/>
      </w:pPr>
      <w:r>
        <w:t>Benefits</w:t>
      </w:r>
    </w:p>
    <w:p w:rsidR="001610D4" w:rsidRDefault="001610D4" w:rsidP="00DE3910"/>
    <w:p w:rsidR="001610D4" w:rsidRDefault="00426AF6" w:rsidP="00DE3910">
      <w:r w:rsidRPr="00172D12">
        <w:t>3</w:t>
      </w:r>
      <w:r w:rsidR="001610D4" w:rsidRPr="0094511A">
        <w:rPr>
          <w:color w:val="FF0000"/>
        </w:rPr>
        <w:t xml:space="preserve"> </w:t>
      </w:r>
      <w:r w:rsidR="001610D4">
        <w:t>ECTS Credits</w:t>
      </w:r>
    </w:p>
    <w:p w:rsidR="001610D4" w:rsidRDefault="001610D4" w:rsidP="00DE3910"/>
    <w:p w:rsidR="00172D12" w:rsidRPr="0082543F" w:rsidRDefault="00172D12" w:rsidP="00172D12">
      <w:pPr>
        <w:shd w:val="clear" w:color="auto" w:fill="DEEAF6"/>
        <w:jc w:val="both"/>
        <w:rPr>
          <w:b/>
        </w:rPr>
      </w:pPr>
      <w:r w:rsidRPr="0082543F">
        <w:rPr>
          <w:b/>
        </w:rPr>
        <w:t>Language used</w:t>
      </w:r>
    </w:p>
    <w:p w:rsidR="00172D12" w:rsidRDefault="00172D12" w:rsidP="00172D12">
      <w:pPr>
        <w:jc w:val="both"/>
      </w:pPr>
    </w:p>
    <w:p w:rsidR="00172D12" w:rsidRDefault="00172D12" w:rsidP="00172D12">
      <w:pPr>
        <w:jc w:val="both"/>
      </w:pPr>
      <w:r w:rsidRPr="0082543F">
        <w:t>English language</w:t>
      </w:r>
    </w:p>
    <w:p w:rsidR="001610D4" w:rsidRDefault="001610D4" w:rsidP="00DE3910"/>
    <w:p w:rsidR="00172D12" w:rsidRDefault="00172D12" w:rsidP="00172D12">
      <w:pPr>
        <w:jc w:val="both"/>
      </w:pPr>
      <w:r>
        <w:t>The event also includes coffee breaks and social activities organized by the program coordinators, providing opportunities for networking and informal discussions.</w:t>
      </w:r>
    </w:p>
    <w:p w:rsidR="00172D12" w:rsidRDefault="00172D12" w:rsidP="00172D12">
      <w:pPr>
        <w:pStyle w:val="Akapitzlist"/>
        <w:jc w:val="both"/>
      </w:pPr>
    </w:p>
    <w:p w:rsidR="00172D12" w:rsidRPr="00DE3910" w:rsidRDefault="00172D12" w:rsidP="00172D12">
      <w:pPr>
        <w:jc w:val="both"/>
      </w:pPr>
      <w:r>
        <w:t>Participating students can access affordable accommodation and meals on the university campus, conveniently located near the event venue.</w:t>
      </w:r>
    </w:p>
    <w:p w:rsidR="00172D12" w:rsidRPr="0082543F" w:rsidRDefault="00172D12" w:rsidP="00172D12">
      <w:pPr>
        <w:jc w:val="both"/>
      </w:pPr>
    </w:p>
    <w:p w:rsidR="00DE3910" w:rsidRPr="00DE3910" w:rsidRDefault="00DE3910" w:rsidP="00426AF6">
      <w:pPr>
        <w:pStyle w:val="Akapitzlist"/>
      </w:pPr>
    </w:p>
    <w:sectPr w:rsidR="00DE3910" w:rsidRPr="00DE3910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B" w:rsidRDefault="00890B8B" w:rsidP="00A56588">
      <w:r>
        <w:separator/>
      </w:r>
    </w:p>
  </w:endnote>
  <w:endnote w:type="continuationSeparator" w:id="0">
    <w:p w:rsidR="00890B8B" w:rsidRDefault="00890B8B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*Microsoft Sans Serif-7661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B" w:rsidRDefault="00890B8B" w:rsidP="00A56588">
      <w:r>
        <w:separator/>
      </w:r>
    </w:p>
  </w:footnote>
  <w:footnote w:type="continuationSeparator" w:id="0">
    <w:p w:rsidR="00890B8B" w:rsidRDefault="00890B8B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D7A42"/>
    <w:multiLevelType w:val="hybridMultilevel"/>
    <w:tmpl w:val="81922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0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C"/>
    <w:rsid w:val="00016756"/>
    <w:rsid w:val="00022EE1"/>
    <w:rsid w:val="0004358B"/>
    <w:rsid w:val="00065934"/>
    <w:rsid w:val="000A4E4F"/>
    <w:rsid w:val="000B366D"/>
    <w:rsid w:val="000C6290"/>
    <w:rsid w:val="000F621E"/>
    <w:rsid w:val="0010374C"/>
    <w:rsid w:val="00131011"/>
    <w:rsid w:val="00142C8E"/>
    <w:rsid w:val="001610D4"/>
    <w:rsid w:val="00172D12"/>
    <w:rsid w:val="00176B98"/>
    <w:rsid w:val="00177663"/>
    <w:rsid w:val="0018668F"/>
    <w:rsid w:val="001A7702"/>
    <w:rsid w:val="001E189B"/>
    <w:rsid w:val="001E397F"/>
    <w:rsid w:val="002018F9"/>
    <w:rsid w:val="002255D2"/>
    <w:rsid w:val="00255A72"/>
    <w:rsid w:val="002720D4"/>
    <w:rsid w:val="002822A8"/>
    <w:rsid w:val="002D18EC"/>
    <w:rsid w:val="00357858"/>
    <w:rsid w:val="003C0D4E"/>
    <w:rsid w:val="003D1CA7"/>
    <w:rsid w:val="003D68DB"/>
    <w:rsid w:val="003F3959"/>
    <w:rsid w:val="0041102B"/>
    <w:rsid w:val="004125EC"/>
    <w:rsid w:val="00426AF6"/>
    <w:rsid w:val="0043525D"/>
    <w:rsid w:val="00472520"/>
    <w:rsid w:val="00473D58"/>
    <w:rsid w:val="004D4936"/>
    <w:rsid w:val="004D6CDB"/>
    <w:rsid w:val="005023E9"/>
    <w:rsid w:val="00505260"/>
    <w:rsid w:val="00515FB9"/>
    <w:rsid w:val="005165F7"/>
    <w:rsid w:val="00523F3B"/>
    <w:rsid w:val="00552EAB"/>
    <w:rsid w:val="00583D39"/>
    <w:rsid w:val="005B1197"/>
    <w:rsid w:val="005F33B7"/>
    <w:rsid w:val="005F64D6"/>
    <w:rsid w:val="00612CF4"/>
    <w:rsid w:val="006165DB"/>
    <w:rsid w:val="00654E7E"/>
    <w:rsid w:val="006620FC"/>
    <w:rsid w:val="00676BD4"/>
    <w:rsid w:val="006A3E70"/>
    <w:rsid w:val="00704451"/>
    <w:rsid w:val="0073031C"/>
    <w:rsid w:val="00732B00"/>
    <w:rsid w:val="00753F4E"/>
    <w:rsid w:val="007A5549"/>
    <w:rsid w:val="00805DAD"/>
    <w:rsid w:val="0081043F"/>
    <w:rsid w:val="00855D8F"/>
    <w:rsid w:val="0086767B"/>
    <w:rsid w:val="00890B8B"/>
    <w:rsid w:val="008A2F04"/>
    <w:rsid w:val="008D6D74"/>
    <w:rsid w:val="00907781"/>
    <w:rsid w:val="009125DC"/>
    <w:rsid w:val="0094511A"/>
    <w:rsid w:val="0095776A"/>
    <w:rsid w:val="00985FB7"/>
    <w:rsid w:val="00A14DB9"/>
    <w:rsid w:val="00A30ECA"/>
    <w:rsid w:val="00A3179E"/>
    <w:rsid w:val="00A33A69"/>
    <w:rsid w:val="00A43B09"/>
    <w:rsid w:val="00A56588"/>
    <w:rsid w:val="00A856F8"/>
    <w:rsid w:val="00AC5734"/>
    <w:rsid w:val="00AD1514"/>
    <w:rsid w:val="00B76E04"/>
    <w:rsid w:val="00B826F4"/>
    <w:rsid w:val="00BF1BF4"/>
    <w:rsid w:val="00C239DE"/>
    <w:rsid w:val="00C2626F"/>
    <w:rsid w:val="00C46D82"/>
    <w:rsid w:val="00C82412"/>
    <w:rsid w:val="00C83254"/>
    <w:rsid w:val="00C85EF1"/>
    <w:rsid w:val="00CD56DD"/>
    <w:rsid w:val="00CE4351"/>
    <w:rsid w:val="00D12ECA"/>
    <w:rsid w:val="00D16871"/>
    <w:rsid w:val="00D6589C"/>
    <w:rsid w:val="00D77DF9"/>
    <w:rsid w:val="00DB2FBB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433D4"/>
    <w:rsid w:val="00E43C04"/>
    <w:rsid w:val="00EC072D"/>
    <w:rsid w:val="00EC1D88"/>
    <w:rsid w:val="00ED79EF"/>
    <w:rsid w:val="00EE12EC"/>
    <w:rsid w:val="00EE65A9"/>
    <w:rsid w:val="00EF161B"/>
    <w:rsid w:val="00F309B7"/>
    <w:rsid w:val="00F43252"/>
    <w:rsid w:val="00F61CDA"/>
    <w:rsid w:val="00F629F5"/>
    <w:rsid w:val="00F648DC"/>
    <w:rsid w:val="00F7531E"/>
    <w:rsid w:val="00F84861"/>
    <w:rsid w:val="00FA50D0"/>
    <w:rsid w:val="00FB6562"/>
    <w:rsid w:val="00FC1A4A"/>
    <w:rsid w:val="00FD5BA8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Nagwek4">
    <w:name w:val="heading 4"/>
    <w:basedOn w:val="Normalny"/>
    <w:next w:val="Normalny"/>
    <w:link w:val="Nagwek4Znak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42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588"/>
  </w:style>
  <w:style w:type="paragraph" w:styleId="Stopka">
    <w:name w:val="footer"/>
    <w:basedOn w:val="Normalny"/>
    <w:link w:val="StopkaZnak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588"/>
  </w:style>
  <w:style w:type="paragraph" w:styleId="Tekstdymka">
    <w:name w:val="Balloon Text"/>
    <w:basedOn w:val="Normalny"/>
    <w:link w:val="TekstdymkaZnak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Nagwek4Znak">
    <w:name w:val="Nagłówek 4 Znak"/>
    <w:basedOn w:val="Domylnaczcionkaakapitu"/>
    <w:link w:val="Nagwek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43B0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omylnaczcionkaakapitu"/>
    <w:rsid w:val="00AC5734"/>
  </w:style>
  <w:style w:type="character" w:customStyle="1" w:styleId="nlmgiven-names">
    <w:name w:val="nlm_given-names"/>
    <w:basedOn w:val="Domylnaczcionkaakapitu"/>
    <w:rsid w:val="00AC5734"/>
  </w:style>
  <w:style w:type="character" w:customStyle="1" w:styleId="nlmyear">
    <w:name w:val="nlm_year"/>
    <w:basedOn w:val="Domylnaczcionkaakapitu"/>
    <w:rsid w:val="00AC5734"/>
  </w:style>
  <w:style w:type="character" w:customStyle="1" w:styleId="nlmarticle-title">
    <w:name w:val="nlm_article-title"/>
    <w:basedOn w:val="Domylnaczcionkaakapitu"/>
    <w:rsid w:val="00AC5734"/>
  </w:style>
  <w:style w:type="character" w:customStyle="1" w:styleId="nlmfpage">
    <w:name w:val="nlm_fpage"/>
    <w:basedOn w:val="Domylnaczcionkaakapitu"/>
    <w:rsid w:val="00AC5734"/>
  </w:style>
  <w:style w:type="character" w:customStyle="1" w:styleId="nlmlpage">
    <w:name w:val="nlm_lpage"/>
    <w:basedOn w:val="Domylnaczcionkaakapitu"/>
    <w:rsid w:val="00AC5734"/>
  </w:style>
  <w:style w:type="character" w:customStyle="1" w:styleId="nlmpub-id">
    <w:name w:val="nlm_pub-id"/>
    <w:basedOn w:val="Domylnaczcionkaakapitu"/>
    <w:rsid w:val="00AC5734"/>
  </w:style>
  <w:style w:type="character" w:customStyle="1" w:styleId="reflink-block">
    <w:name w:val="reflink-block"/>
    <w:basedOn w:val="Domylnaczcionkaakapitu"/>
    <w:rsid w:val="00AC5734"/>
  </w:style>
  <w:style w:type="character" w:customStyle="1" w:styleId="nlmpublisher-loc">
    <w:name w:val="nlm_publisher-loc"/>
    <w:basedOn w:val="Domylnaczcionkaakapitu"/>
    <w:rsid w:val="00AC5734"/>
  </w:style>
  <w:style w:type="character" w:customStyle="1" w:styleId="nlmpublisher-name">
    <w:name w:val="nlm_publisher-name"/>
    <w:basedOn w:val="Domylnaczcionkaakapitu"/>
    <w:rsid w:val="00AC5734"/>
  </w:style>
  <w:style w:type="character" w:customStyle="1" w:styleId="separator">
    <w:name w:val="separator"/>
    <w:basedOn w:val="Domylnaczcionkaakapitu"/>
    <w:rsid w:val="00AC5734"/>
  </w:style>
  <w:style w:type="character" w:customStyle="1" w:styleId="nlmsource">
    <w:name w:val="nlm_source"/>
    <w:basedOn w:val="Domylnaczcionkaakapitu"/>
    <w:rsid w:val="00AC5734"/>
  </w:style>
  <w:style w:type="character" w:customStyle="1" w:styleId="nlmchapter-title">
    <w:name w:val="nlm_chapter-title"/>
    <w:basedOn w:val="Domylnaczcionkaakapitu"/>
    <w:rsid w:val="00AC5734"/>
  </w:style>
  <w:style w:type="character" w:customStyle="1" w:styleId="authors">
    <w:name w:val="authors"/>
    <w:basedOn w:val="Domylnaczcionkaakapitu"/>
    <w:rsid w:val="00AC5734"/>
  </w:style>
  <w:style w:type="character" w:customStyle="1" w:styleId="Date1">
    <w:name w:val="Date1"/>
    <w:basedOn w:val="Domylnaczcionkaakapitu"/>
    <w:rsid w:val="00AC5734"/>
  </w:style>
  <w:style w:type="character" w:customStyle="1" w:styleId="arttitle">
    <w:name w:val="art_title"/>
    <w:basedOn w:val="Domylnaczcionkaakapitu"/>
    <w:rsid w:val="00AC5734"/>
  </w:style>
  <w:style w:type="character" w:customStyle="1" w:styleId="serialtitle">
    <w:name w:val="serial_title"/>
    <w:basedOn w:val="Domylnaczcionkaakapitu"/>
    <w:rsid w:val="00AC5734"/>
  </w:style>
  <w:style w:type="character" w:customStyle="1" w:styleId="volumeissue">
    <w:name w:val="volume_issue"/>
    <w:basedOn w:val="Domylnaczcionkaakapitu"/>
    <w:rsid w:val="00AC5734"/>
  </w:style>
  <w:style w:type="character" w:customStyle="1" w:styleId="pagerange">
    <w:name w:val="page_range"/>
    <w:basedOn w:val="Domylnaczcionkaakapitu"/>
    <w:rsid w:val="00AC5734"/>
  </w:style>
  <w:style w:type="character" w:customStyle="1" w:styleId="doilink">
    <w:name w:val="doi_link"/>
    <w:basedOn w:val="Domylnaczcionkaakapitu"/>
    <w:rsid w:val="00AC5734"/>
  </w:style>
  <w:style w:type="character" w:styleId="Uwydatnienie">
    <w:name w:val="Emphasis"/>
    <w:basedOn w:val="Domylnaczcionkaakapitu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  <w:style w:type="character" w:styleId="Pogrubienie">
    <w:name w:val="Strong"/>
    <w:basedOn w:val="Domylnaczcionkaakapitu"/>
    <w:uiPriority w:val="22"/>
    <w:qFormat/>
    <w:rsid w:val="00172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1649</Characters>
  <Application>Microsoft Office Word</Application>
  <DocSecurity>0</DocSecurity>
  <Lines>53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</cp:lastModifiedBy>
  <cp:revision>2</cp:revision>
  <dcterms:created xsi:type="dcterms:W3CDTF">2024-12-18T08:48:00Z</dcterms:created>
  <dcterms:modified xsi:type="dcterms:W3CDTF">2024-12-18T08:48:00Z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864dc14b35ed2ee285e1e255576545ad9ebf12bd5ca6801f8b4eff2914bec0ba</vt:lpwstr>
  </property>
</Properties>
</file>