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19A2" w14:textId="44C4C8C6" w:rsidR="00426AF6" w:rsidRDefault="00CB1FF4" w:rsidP="004608B3">
      <w:pPr>
        <w:spacing w:line="360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bookmarkStart w:id="0" w:name="_Hlk152924443"/>
      <w:r w:rsidRPr="00CB1FF4">
        <w:rPr>
          <w:b/>
          <w:bCs/>
          <w:color w:val="548DD4" w:themeColor="text2" w:themeTint="99"/>
          <w:sz w:val="28"/>
          <w:szCs w:val="28"/>
        </w:rPr>
        <w:t>Motor intelligence development through innovative approaches</w:t>
      </w:r>
    </w:p>
    <w:bookmarkEnd w:id="0"/>
    <w:p w14:paraId="02E11673" w14:textId="77777777" w:rsidR="002822A8" w:rsidRDefault="0004358B" w:rsidP="004608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Blended Intensive Programme</w:t>
      </w:r>
    </w:p>
    <w:p w14:paraId="1026EEE8" w14:textId="4ED4282B" w:rsidR="001E397F" w:rsidRDefault="002822A8" w:rsidP="004608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“Alexandru Ioan Cuza” University, </w:t>
      </w:r>
      <w:r w:rsidR="001E397F">
        <w:rPr>
          <w:b/>
          <w:sz w:val="28"/>
          <w:szCs w:val="28"/>
        </w:rPr>
        <w:t>Iași, Romania</w:t>
      </w:r>
    </w:p>
    <w:p w14:paraId="40A7E571" w14:textId="77777777" w:rsidR="00DE3910" w:rsidRDefault="00DE3910" w:rsidP="00E820E2">
      <w:pPr>
        <w:spacing w:line="360" w:lineRule="auto"/>
        <w:jc w:val="both"/>
        <w:rPr>
          <w:b/>
          <w:i/>
        </w:rPr>
      </w:pPr>
    </w:p>
    <w:p w14:paraId="041A0283" w14:textId="77777777" w:rsidR="00DE3910" w:rsidRPr="00F7531E" w:rsidRDefault="002822A8" w:rsidP="00346FE9">
      <w:pPr>
        <w:spacing w:line="360" w:lineRule="auto"/>
        <w:jc w:val="center"/>
        <w:rPr>
          <w:b/>
          <w:i/>
          <w:color w:val="FF0000"/>
        </w:rPr>
      </w:pPr>
      <w:r w:rsidRPr="00F7531E">
        <w:rPr>
          <w:b/>
          <w:i/>
          <w:color w:val="FF0000"/>
        </w:rPr>
        <w:t>Call for partners</w:t>
      </w:r>
    </w:p>
    <w:p w14:paraId="74DF02A0" w14:textId="77777777" w:rsidR="00DE3910" w:rsidRDefault="00DE3910" w:rsidP="00E820E2">
      <w:pPr>
        <w:spacing w:line="360" w:lineRule="auto"/>
        <w:jc w:val="both"/>
        <w:rPr>
          <w:b/>
          <w:sz w:val="28"/>
          <w:szCs w:val="28"/>
        </w:rPr>
      </w:pPr>
    </w:p>
    <w:p w14:paraId="2A74A651" w14:textId="77777777" w:rsidR="00DE3910" w:rsidRDefault="00DE3910" w:rsidP="00E820E2">
      <w:pPr>
        <w:shd w:val="clear" w:color="auto" w:fill="DBE5F1" w:themeFill="accent1" w:themeFillTint="33"/>
        <w:spacing w:line="360" w:lineRule="auto"/>
        <w:jc w:val="both"/>
      </w:pPr>
      <w:r>
        <w:t>What is it about?</w:t>
      </w:r>
    </w:p>
    <w:p w14:paraId="75625520" w14:textId="4B0FCA64" w:rsidR="00E820E2" w:rsidRDefault="00E820E2" w:rsidP="00B72B30">
      <w:pPr>
        <w:spacing w:line="360" w:lineRule="auto"/>
        <w:ind w:firstLine="567"/>
        <w:jc w:val="both"/>
      </w:pPr>
      <w:r>
        <w:t xml:space="preserve">Participants in this BIP </w:t>
      </w:r>
      <w:r w:rsidR="00044F89">
        <w:t>project</w:t>
      </w:r>
      <w:r>
        <w:t xml:space="preserve"> will access a suite of activities, working methods and interactive tools to improve motor intelligence in working with different age groups (children, adolescents, adults, seniors). The educational-strategic objectives for children and adolescents aim at creating motor skills contexts for the development of responsible, empathetic, communicative and self-confident adults. The objectives for adults focus on the reinforcement of active life behavior and for older people the possibility to access dynamic activities as part of active occupational therapy.</w:t>
      </w:r>
    </w:p>
    <w:p w14:paraId="75D4CD45" w14:textId="359DB9A2" w:rsidR="001610D4" w:rsidRDefault="00E820E2" w:rsidP="00A53FC5">
      <w:pPr>
        <w:spacing w:line="360" w:lineRule="auto"/>
        <w:ind w:firstLine="567"/>
        <w:jc w:val="both"/>
      </w:pPr>
      <w:r>
        <w:t xml:space="preserve">The portfolio of activities includes motor teamwork </w:t>
      </w:r>
      <w:r w:rsidR="00456596">
        <w:t>activities</w:t>
      </w:r>
      <w:r>
        <w:t>, communication &amp; partnership games, methodical progressions in managing the complexity of thematic games, games to stimulate application-motor intelligence, managing motor creativity in implementation of physical conditioning programs.</w:t>
      </w:r>
    </w:p>
    <w:p w14:paraId="7FD3CB52" w14:textId="77777777" w:rsidR="00DE3910" w:rsidRDefault="001610D4" w:rsidP="00E820E2">
      <w:pPr>
        <w:shd w:val="clear" w:color="auto" w:fill="DBE5F1" w:themeFill="accent1" w:themeFillTint="33"/>
        <w:spacing w:line="360" w:lineRule="auto"/>
        <w:jc w:val="both"/>
      </w:pPr>
      <w:r>
        <w:t>W</w:t>
      </w:r>
      <w:r w:rsidR="00DE3910">
        <w:t>here</w:t>
      </w:r>
      <w:r w:rsidR="001E397F">
        <w:t>?</w:t>
      </w:r>
    </w:p>
    <w:p w14:paraId="7B2C0158" w14:textId="77777777" w:rsidR="001610D4" w:rsidRDefault="001610D4" w:rsidP="00E820E2">
      <w:pPr>
        <w:spacing w:line="360" w:lineRule="auto"/>
        <w:jc w:val="both"/>
      </w:pPr>
    </w:p>
    <w:p w14:paraId="623C9736" w14:textId="77777777" w:rsidR="001610D4" w:rsidRDefault="001610D4" w:rsidP="00E820E2">
      <w:pPr>
        <w:spacing w:line="360" w:lineRule="auto"/>
        <w:jc w:val="both"/>
      </w:pPr>
      <w:r>
        <w:t xml:space="preserve">"Alexandru Ioan Cuza" University of Iasi, Romania </w:t>
      </w:r>
    </w:p>
    <w:p w14:paraId="4981D167" w14:textId="77777777" w:rsidR="001610D4" w:rsidRDefault="001610D4" w:rsidP="00E820E2">
      <w:pPr>
        <w:spacing w:line="360" w:lineRule="auto"/>
        <w:jc w:val="both"/>
      </w:pPr>
    </w:p>
    <w:p w14:paraId="144B2DA5" w14:textId="77777777" w:rsidR="001610D4" w:rsidRDefault="001610D4" w:rsidP="00E820E2">
      <w:pPr>
        <w:shd w:val="clear" w:color="auto" w:fill="DBE5F1" w:themeFill="accent1" w:themeFillTint="33"/>
        <w:spacing w:line="360" w:lineRule="auto"/>
        <w:jc w:val="both"/>
      </w:pPr>
      <w:r>
        <w:t>When</w:t>
      </w:r>
      <w:r w:rsidR="001E397F">
        <w:t>?</w:t>
      </w:r>
    </w:p>
    <w:p w14:paraId="1B48BF73" w14:textId="77777777" w:rsidR="004608B3" w:rsidRDefault="004608B3" w:rsidP="00E820E2">
      <w:pPr>
        <w:spacing w:line="360" w:lineRule="auto"/>
        <w:jc w:val="both"/>
      </w:pPr>
    </w:p>
    <w:p w14:paraId="078D4F46" w14:textId="50E5667C" w:rsidR="00022EE1" w:rsidRDefault="004608B3" w:rsidP="00E820E2">
      <w:pPr>
        <w:spacing w:line="360" w:lineRule="auto"/>
        <w:jc w:val="both"/>
      </w:pPr>
      <w:r>
        <w:t>8-12 April</w:t>
      </w:r>
      <w:r w:rsidR="00183FB8" w:rsidRPr="00AA6E90">
        <w:t xml:space="preserve"> 2024</w:t>
      </w:r>
      <w:r>
        <w:t xml:space="preserve"> </w:t>
      </w:r>
    </w:p>
    <w:p w14:paraId="0B99765F" w14:textId="77777777" w:rsidR="004608B3" w:rsidRDefault="004608B3" w:rsidP="00E820E2">
      <w:pPr>
        <w:spacing w:line="360" w:lineRule="auto"/>
        <w:jc w:val="both"/>
      </w:pPr>
    </w:p>
    <w:p w14:paraId="5326D392" w14:textId="77777777" w:rsidR="00DE3910" w:rsidRDefault="00DE3910" w:rsidP="00E820E2">
      <w:pPr>
        <w:shd w:val="clear" w:color="auto" w:fill="DBE5F1" w:themeFill="accent1" w:themeFillTint="33"/>
        <w:spacing w:line="360" w:lineRule="auto"/>
        <w:jc w:val="both"/>
      </w:pPr>
      <w:r>
        <w:t>Who should attend?</w:t>
      </w:r>
    </w:p>
    <w:p w14:paraId="138F6926" w14:textId="34D703F3" w:rsidR="001610D4" w:rsidRDefault="007235B7" w:rsidP="00E820E2">
      <w:pPr>
        <w:spacing w:line="360" w:lineRule="auto"/>
        <w:jc w:val="both"/>
      </w:pPr>
      <w:r>
        <w:t>Students (1</w:t>
      </w:r>
      <w:r w:rsidRPr="007235B7">
        <w:rPr>
          <w:vertAlign w:val="superscript"/>
        </w:rPr>
        <w:t>st</w:t>
      </w:r>
      <w:r>
        <w:t>, 2</w:t>
      </w:r>
      <w:r w:rsidRPr="007235B7">
        <w:rPr>
          <w:vertAlign w:val="superscript"/>
        </w:rPr>
        <w:t>nd</w:t>
      </w:r>
      <w:r>
        <w:t xml:space="preserve"> or 3</w:t>
      </w:r>
      <w:r w:rsidRPr="007235B7">
        <w:rPr>
          <w:vertAlign w:val="superscript"/>
        </w:rPr>
        <w:t>rd</w:t>
      </w:r>
      <w:r w:rsidR="004608B3">
        <w:t xml:space="preserve"> cycle) </w:t>
      </w:r>
      <w:r>
        <w:t>from sports science, educational sciences, psychology and social sciences</w:t>
      </w:r>
    </w:p>
    <w:p w14:paraId="37BF54E6" w14:textId="250EAC19" w:rsidR="004608B3" w:rsidRDefault="004608B3" w:rsidP="00E820E2">
      <w:pPr>
        <w:spacing w:line="360" w:lineRule="auto"/>
        <w:jc w:val="both"/>
      </w:pPr>
      <w:r>
        <w:t>We will be happy to receive teachers with Erasmus Teaching Mobilities</w:t>
      </w:r>
    </w:p>
    <w:p w14:paraId="7FC199DD" w14:textId="77777777" w:rsidR="001610D4" w:rsidRDefault="001610D4" w:rsidP="00E820E2">
      <w:pPr>
        <w:spacing w:line="360" w:lineRule="auto"/>
        <w:jc w:val="both"/>
      </w:pPr>
    </w:p>
    <w:p w14:paraId="4138A2EE" w14:textId="77777777" w:rsidR="00DE3910" w:rsidRDefault="00DE3910" w:rsidP="00E820E2">
      <w:pPr>
        <w:shd w:val="clear" w:color="auto" w:fill="DBE5F1" w:themeFill="accent1" w:themeFillTint="33"/>
        <w:spacing w:line="360" w:lineRule="auto"/>
        <w:jc w:val="both"/>
      </w:pPr>
      <w:r>
        <w:t>Learning outcomes</w:t>
      </w:r>
    </w:p>
    <w:p w14:paraId="0A7438D6" w14:textId="77777777" w:rsidR="006E49A0" w:rsidRDefault="006E49A0" w:rsidP="00E820E2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</w:pPr>
      <w:r>
        <w:t>Getting in contact with the newest dynamic motor coordination programs</w:t>
      </w:r>
    </w:p>
    <w:p w14:paraId="6D031E6C" w14:textId="77777777" w:rsidR="006E49A0" w:rsidRDefault="006E49A0" w:rsidP="00E820E2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</w:pPr>
      <w:r>
        <w:t>Managing the progression of difficulty and complexity of implementing/teaching motor activities for different age groups</w:t>
      </w:r>
    </w:p>
    <w:p w14:paraId="73499245" w14:textId="09B5BE57" w:rsidR="006E49A0" w:rsidRDefault="008B646D" w:rsidP="00E820E2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</w:pPr>
      <w:r w:rsidRPr="008B646D">
        <w:t>Experiencing new practical approaches in building strong and confident teams</w:t>
      </w:r>
    </w:p>
    <w:p w14:paraId="63B442F4" w14:textId="687D6829" w:rsidR="006E49A0" w:rsidRDefault="006E49A0" w:rsidP="00E820E2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</w:pPr>
      <w:r>
        <w:t>Training the ability of becoming more creative in working with motor activities with different age groups</w:t>
      </w:r>
    </w:p>
    <w:p w14:paraId="7DE1CADC" w14:textId="77777777" w:rsidR="006E49A0" w:rsidRDefault="006E49A0" w:rsidP="00E820E2">
      <w:pPr>
        <w:spacing w:line="360" w:lineRule="auto"/>
        <w:jc w:val="both"/>
      </w:pPr>
    </w:p>
    <w:p w14:paraId="3834FC03" w14:textId="77777777" w:rsidR="001610D4" w:rsidRDefault="00DE3910" w:rsidP="00E820E2">
      <w:pPr>
        <w:shd w:val="clear" w:color="auto" w:fill="DBE5F1" w:themeFill="accent1" w:themeFillTint="33"/>
        <w:spacing w:line="360" w:lineRule="auto"/>
        <w:jc w:val="both"/>
      </w:pPr>
      <w:r>
        <w:t>Benefits</w:t>
      </w:r>
    </w:p>
    <w:p w14:paraId="63B4D69B" w14:textId="77777777" w:rsidR="001610D4" w:rsidRDefault="001610D4" w:rsidP="00E820E2">
      <w:pPr>
        <w:spacing w:line="360" w:lineRule="auto"/>
        <w:jc w:val="both"/>
      </w:pPr>
    </w:p>
    <w:p w14:paraId="2B99D825" w14:textId="07D2A720" w:rsidR="001610D4" w:rsidRDefault="00426AF6" w:rsidP="00E820E2">
      <w:pPr>
        <w:spacing w:line="360" w:lineRule="auto"/>
        <w:jc w:val="both"/>
      </w:pPr>
      <w:r w:rsidRPr="004608B3">
        <w:t>3</w:t>
      </w:r>
      <w:r w:rsidR="001610D4" w:rsidRPr="0094511A">
        <w:rPr>
          <w:color w:val="FF0000"/>
        </w:rPr>
        <w:t xml:space="preserve"> </w:t>
      </w:r>
      <w:r w:rsidR="001610D4">
        <w:t>ECTS Credits</w:t>
      </w:r>
    </w:p>
    <w:p w14:paraId="4805C321" w14:textId="77777777" w:rsidR="001610D4" w:rsidRDefault="001610D4" w:rsidP="00E820E2">
      <w:pPr>
        <w:spacing w:line="360" w:lineRule="auto"/>
        <w:jc w:val="both"/>
      </w:pPr>
    </w:p>
    <w:p w14:paraId="1B3EB285" w14:textId="4A197636" w:rsidR="004608B3" w:rsidRDefault="00DE3910" w:rsidP="004608B3">
      <w:pPr>
        <w:shd w:val="clear" w:color="auto" w:fill="DBE5F1" w:themeFill="accent1" w:themeFillTint="33"/>
        <w:spacing w:line="360" w:lineRule="auto"/>
        <w:jc w:val="both"/>
      </w:pPr>
      <w:r>
        <w:t>Course structure</w:t>
      </w:r>
      <w:r w:rsidR="00EC072D">
        <w:t>. Main topics</w:t>
      </w:r>
    </w:p>
    <w:p w14:paraId="10A4584D" w14:textId="77777777" w:rsidR="004608B3" w:rsidRDefault="004608B3" w:rsidP="00E820E2">
      <w:pPr>
        <w:pStyle w:val="ListParagraph"/>
        <w:spacing w:line="360" w:lineRule="auto"/>
        <w:ind w:left="0"/>
        <w:jc w:val="both"/>
      </w:pPr>
    </w:p>
    <w:p w14:paraId="166019AB" w14:textId="65845B6C" w:rsidR="00E244D9" w:rsidRDefault="00E244D9" w:rsidP="00E820E2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</w:pPr>
      <w:bookmarkStart w:id="1" w:name="_GoBack"/>
      <w:bookmarkEnd w:id="1"/>
      <w:r w:rsidRPr="00E244D9">
        <w:t>teambuilding situational motor activities</w:t>
      </w:r>
    </w:p>
    <w:p w14:paraId="303B0C5E" w14:textId="30D3056F" w:rsidR="00E9676B" w:rsidRDefault="00E9676B" w:rsidP="00E820E2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</w:pPr>
      <w:r>
        <w:t>communication &amp; partnership games</w:t>
      </w:r>
    </w:p>
    <w:p w14:paraId="64563E80" w14:textId="1E7CE596" w:rsidR="00E9676B" w:rsidRDefault="00E9676B" w:rsidP="00E820E2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</w:pPr>
      <w:r>
        <w:t xml:space="preserve">methodical progress in managing the complexity of thematic games </w:t>
      </w:r>
    </w:p>
    <w:p w14:paraId="5BA891DC" w14:textId="38805EE5" w:rsidR="00E9676B" w:rsidRDefault="00E9676B" w:rsidP="00E820E2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</w:pPr>
      <w:r>
        <w:t>activities to stimulate application-motor intelligence</w:t>
      </w:r>
    </w:p>
    <w:p w14:paraId="638F68B6" w14:textId="0CD58213" w:rsidR="00E9676B" w:rsidRDefault="00E9676B" w:rsidP="00E820E2">
      <w:pPr>
        <w:pStyle w:val="ListParagraph"/>
        <w:numPr>
          <w:ilvl w:val="0"/>
          <w:numId w:val="19"/>
        </w:numPr>
        <w:spacing w:line="360" w:lineRule="auto"/>
        <w:ind w:left="284" w:hanging="284"/>
        <w:jc w:val="both"/>
      </w:pPr>
      <w:r>
        <w:t xml:space="preserve">models of motor creativity in the implementation of physical conditioning </w:t>
      </w:r>
      <w:r w:rsidR="00BF4583">
        <w:t>programs</w:t>
      </w:r>
      <w:r>
        <w:t>.</w:t>
      </w:r>
    </w:p>
    <w:p w14:paraId="678BAE27" w14:textId="77777777" w:rsidR="002D6153" w:rsidRDefault="002D6153" w:rsidP="00E820E2">
      <w:pPr>
        <w:spacing w:line="360" w:lineRule="auto"/>
        <w:jc w:val="both"/>
      </w:pPr>
    </w:p>
    <w:p w14:paraId="1BC9F721" w14:textId="4B8B9DE7" w:rsidR="002D6153" w:rsidRDefault="002D6153" w:rsidP="00E820E2">
      <w:pPr>
        <w:spacing w:line="360" w:lineRule="auto"/>
        <w:jc w:val="both"/>
      </w:pPr>
    </w:p>
    <w:sectPr w:rsidR="002D6153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B1954" w14:textId="77777777" w:rsidR="002A7B97" w:rsidRDefault="002A7B97" w:rsidP="00A56588">
      <w:r>
        <w:separator/>
      </w:r>
    </w:p>
  </w:endnote>
  <w:endnote w:type="continuationSeparator" w:id="0">
    <w:p w14:paraId="2B666363" w14:textId="77777777" w:rsidR="002A7B97" w:rsidRDefault="002A7B97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D000" w14:textId="77777777" w:rsidR="002A7B97" w:rsidRDefault="002A7B97" w:rsidP="00A56588">
      <w:r>
        <w:separator/>
      </w:r>
    </w:p>
  </w:footnote>
  <w:footnote w:type="continuationSeparator" w:id="0">
    <w:p w14:paraId="280484C4" w14:textId="77777777" w:rsidR="002A7B97" w:rsidRDefault="002A7B97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8B41055"/>
    <w:multiLevelType w:val="hybridMultilevel"/>
    <w:tmpl w:val="76E6C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F4BD5"/>
    <w:multiLevelType w:val="hybridMultilevel"/>
    <w:tmpl w:val="410A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A8C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3618"/>
    <w:multiLevelType w:val="hybridMultilevel"/>
    <w:tmpl w:val="0E8EA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9C9660B"/>
    <w:multiLevelType w:val="hybridMultilevel"/>
    <w:tmpl w:val="04ACA45E"/>
    <w:lvl w:ilvl="0" w:tplc="BC5CC7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0F42"/>
    <w:multiLevelType w:val="hybridMultilevel"/>
    <w:tmpl w:val="19C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82914"/>
    <w:multiLevelType w:val="hybridMultilevel"/>
    <w:tmpl w:val="E17613C2"/>
    <w:lvl w:ilvl="0" w:tplc="BC5CC7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2762B"/>
    <w:multiLevelType w:val="hybridMultilevel"/>
    <w:tmpl w:val="2FF4F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1"/>
  </w:num>
  <w:num w:numId="5">
    <w:abstractNumId w:val="16"/>
  </w:num>
  <w:num w:numId="6">
    <w:abstractNumId w:val="18"/>
  </w:num>
  <w:num w:numId="7">
    <w:abstractNumId w:val="5"/>
  </w:num>
  <w:num w:numId="8">
    <w:abstractNumId w:val="15"/>
  </w:num>
  <w:num w:numId="9">
    <w:abstractNumId w:val="22"/>
  </w:num>
  <w:num w:numId="10">
    <w:abstractNumId w:val="1"/>
  </w:num>
  <w:num w:numId="11">
    <w:abstractNumId w:val="20"/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0"/>
  </w:num>
  <w:num w:numId="20">
    <w:abstractNumId w:val="7"/>
  </w:num>
  <w:num w:numId="21">
    <w:abstractNumId w:val="19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EC"/>
    <w:rsid w:val="00006136"/>
    <w:rsid w:val="00016756"/>
    <w:rsid w:val="00022EE1"/>
    <w:rsid w:val="0004358B"/>
    <w:rsid w:val="00044F89"/>
    <w:rsid w:val="00065934"/>
    <w:rsid w:val="000A4E4F"/>
    <w:rsid w:val="000B366D"/>
    <w:rsid w:val="000C6290"/>
    <w:rsid w:val="000F621E"/>
    <w:rsid w:val="0010374C"/>
    <w:rsid w:val="00131011"/>
    <w:rsid w:val="00142C8E"/>
    <w:rsid w:val="0014389C"/>
    <w:rsid w:val="001610D4"/>
    <w:rsid w:val="00176B98"/>
    <w:rsid w:val="00177663"/>
    <w:rsid w:val="00183FB8"/>
    <w:rsid w:val="0018668F"/>
    <w:rsid w:val="001A4EC0"/>
    <w:rsid w:val="001A7702"/>
    <w:rsid w:val="001E189B"/>
    <w:rsid w:val="001E2E46"/>
    <w:rsid w:val="001E397F"/>
    <w:rsid w:val="002018F9"/>
    <w:rsid w:val="002255D2"/>
    <w:rsid w:val="00233378"/>
    <w:rsid w:val="00255A72"/>
    <w:rsid w:val="002720D4"/>
    <w:rsid w:val="002822A8"/>
    <w:rsid w:val="002A7B97"/>
    <w:rsid w:val="002D18EC"/>
    <w:rsid w:val="002D6153"/>
    <w:rsid w:val="00341375"/>
    <w:rsid w:val="00346FE9"/>
    <w:rsid w:val="00357858"/>
    <w:rsid w:val="003C0D4E"/>
    <w:rsid w:val="003D1CA7"/>
    <w:rsid w:val="003F3959"/>
    <w:rsid w:val="0041102B"/>
    <w:rsid w:val="004125EC"/>
    <w:rsid w:val="00426AF6"/>
    <w:rsid w:val="0043525D"/>
    <w:rsid w:val="00456596"/>
    <w:rsid w:val="004608B3"/>
    <w:rsid w:val="00472520"/>
    <w:rsid w:val="00473D58"/>
    <w:rsid w:val="004A3C1F"/>
    <w:rsid w:val="004D4936"/>
    <w:rsid w:val="004D6CDB"/>
    <w:rsid w:val="005023E9"/>
    <w:rsid w:val="00505260"/>
    <w:rsid w:val="00515FB9"/>
    <w:rsid w:val="005165F7"/>
    <w:rsid w:val="00523F3B"/>
    <w:rsid w:val="00552EAB"/>
    <w:rsid w:val="0056195A"/>
    <w:rsid w:val="00583D39"/>
    <w:rsid w:val="005B1197"/>
    <w:rsid w:val="005F33B7"/>
    <w:rsid w:val="005F64D6"/>
    <w:rsid w:val="00612CF4"/>
    <w:rsid w:val="006165DB"/>
    <w:rsid w:val="00631D85"/>
    <w:rsid w:val="006620FC"/>
    <w:rsid w:val="00676BD4"/>
    <w:rsid w:val="006A3E70"/>
    <w:rsid w:val="006E49A0"/>
    <w:rsid w:val="00704451"/>
    <w:rsid w:val="007235B7"/>
    <w:rsid w:val="0073031C"/>
    <w:rsid w:val="00732B00"/>
    <w:rsid w:val="00753F4E"/>
    <w:rsid w:val="007A5549"/>
    <w:rsid w:val="0081043F"/>
    <w:rsid w:val="0086767B"/>
    <w:rsid w:val="008A2F04"/>
    <w:rsid w:val="008B646D"/>
    <w:rsid w:val="008C667F"/>
    <w:rsid w:val="008D6D74"/>
    <w:rsid w:val="008F6767"/>
    <w:rsid w:val="00907781"/>
    <w:rsid w:val="009125DC"/>
    <w:rsid w:val="009215BA"/>
    <w:rsid w:val="0094511A"/>
    <w:rsid w:val="0095776A"/>
    <w:rsid w:val="00985FB7"/>
    <w:rsid w:val="009F6871"/>
    <w:rsid w:val="00A14DB9"/>
    <w:rsid w:val="00A30ECA"/>
    <w:rsid w:val="00A3179E"/>
    <w:rsid w:val="00A33A69"/>
    <w:rsid w:val="00A43B09"/>
    <w:rsid w:val="00A53FC5"/>
    <w:rsid w:val="00A56588"/>
    <w:rsid w:val="00A82F1D"/>
    <w:rsid w:val="00A856F8"/>
    <w:rsid w:val="00AB4520"/>
    <w:rsid w:val="00AC5734"/>
    <w:rsid w:val="00AD1514"/>
    <w:rsid w:val="00B16623"/>
    <w:rsid w:val="00B72B30"/>
    <w:rsid w:val="00B76E04"/>
    <w:rsid w:val="00B826F4"/>
    <w:rsid w:val="00BF1BF4"/>
    <w:rsid w:val="00BF4583"/>
    <w:rsid w:val="00C239DE"/>
    <w:rsid w:val="00C2626F"/>
    <w:rsid w:val="00C46D82"/>
    <w:rsid w:val="00C82412"/>
    <w:rsid w:val="00C83254"/>
    <w:rsid w:val="00C85EF1"/>
    <w:rsid w:val="00CB1FF4"/>
    <w:rsid w:val="00CD56DD"/>
    <w:rsid w:val="00CE4351"/>
    <w:rsid w:val="00D1029D"/>
    <w:rsid w:val="00D16871"/>
    <w:rsid w:val="00D6589C"/>
    <w:rsid w:val="00D77DF9"/>
    <w:rsid w:val="00DB2FBB"/>
    <w:rsid w:val="00DD7825"/>
    <w:rsid w:val="00DE0941"/>
    <w:rsid w:val="00DE13A0"/>
    <w:rsid w:val="00DE3910"/>
    <w:rsid w:val="00E00408"/>
    <w:rsid w:val="00E03926"/>
    <w:rsid w:val="00E12C35"/>
    <w:rsid w:val="00E200D5"/>
    <w:rsid w:val="00E2263B"/>
    <w:rsid w:val="00E244D9"/>
    <w:rsid w:val="00E3763B"/>
    <w:rsid w:val="00E433D4"/>
    <w:rsid w:val="00E43C04"/>
    <w:rsid w:val="00E820E2"/>
    <w:rsid w:val="00E9676B"/>
    <w:rsid w:val="00E97FE4"/>
    <w:rsid w:val="00EC072D"/>
    <w:rsid w:val="00EC1D88"/>
    <w:rsid w:val="00ED79EF"/>
    <w:rsid w:val="00EE12EC"/>
    <w:rsid w:val="00EE65A9"/>
    <w:rsid w:val="00EF161B"/>
    <w:rsid w:val="00F2526A"/>
    <w:rsid w:val="00F309B7"/>
    <w:rsid w:val="00F43252"/>
    <w:rsid w:val="00F61CDA"/>
    <w:rsid w:val="00F629F5"/>
    <w:rsid w:val="00F648DC"/>
    <w:rsid w:val="00F7531E"/>
    <w:rsid w:val="00F84861"/>
    <w:rsid w:val="00FA50D0"/>
    <w:rsid w:val="00FB6562"/>
    <w:rsid w:val="00FC1A4A"/>
    <w:rsid w:val="00FD5BA8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0AF5"/>
  <w15:docId w15:val="{5C698A2D-46CD-4798-875D-D7BF752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2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588"/>
  </w:style>
  <w:style w:type="paragraph" w:styleId="Footer">
    <w:name w:val="footer"/>
    <w:basedOn w:val="Normal"/>
    <w:link w:val="Foot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588"/>
  </w:style>
  <w:style w:type="paragraph" w:styleId="BalloonText">
    <w:name w:val="Balloon Text"/>
    <w:basedOn w:val="Normal"/>
    <w:link w:val="BalloonTextChar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B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efaultParagraphFont"/>
    <w:rsid w:val="00AC5734"/>
  </w:style>
  <w:style w:type="character" w:customStyle="1" w:styleId="nlmgiven-names">
    <w:name w:val="nlm_given-names"/>
    <w:basedOn w:val="DefaultParagraphFont"/>
    <w:rsid w:val="00AC5734"/>
  </w:style>
  <w:style w:type="character" w:customStyle="1" w:styleId="nlmyear">
    <w:name w:val="nlm_year"/>
    <w:basedOn w:val="DefaultParagraphFont"/>
    <w:rsid w:val="00AC5734"/>
  </w:style>
  <w:style w:type="character" w:customStyle="1" w:styleId="nlmarticle-title">
    <w:name w:val="nlm_article-title"/>
    <w:basedOn w:val="DefaultParagraphFont"/>
    <w:rsid w:val="00AC5734"/>
  </w:style>
  <w:style w:type="character" w:customStyle="1" w:styleId="nlmfpage">
    <w:name w:val="nlm_fpage"/>
    <w:basedOn w:val="DefaultParagraphFont"/>
    <w:rsid w:val="00AC5734"/>
  </w:style>
  <w:style w:type="character" w:customStyle="1" w:styleId="nlmlpage">
    <w:name w:val="nlm_lpage"/>
    <w:basedOn w:val="DefaultParagraphFont"/>
    <w:rsid w:val="00AC5734"/>
  </w:style>
  <w:style w:type="character" w:customStyle="1" w:styleId="nlmpub-id">
    <w:name w:val="nlm_pub-id"/>
    <w:basedOn w:val="DefaultParagraphFont"/>
    <w:rsid w:val="00AC5734"/>
  </w:style>
  <w:style w:type="character" w:customStyle="1" w:styleId="reflink-block">
    <w:name w:val="reflink-block"/>
    <w:basedOn w:val="DefaultParagraphFont"/>
    <w:rsid w:val="00AC5734"/>
  </w:style>
  <w:style w:type="character" w:customStyle="1" w:styleId="nlmpublisher-loc">
    <w:name w:val="nlm_publisher-loc"/>
    <w:basedOn w:val="DefaultParagraphFont"/>
    <w:rsid w:val="00AC5734"/>
  </w:style>
  <w:style w:type="character" w:customStyle="1" w:styleId="nlmpublisher-name">
    <w:name w:val="nlm_publisher-name"/>
    <w:basedOn w:val="DefaultParagraphFont"/>
    <w:rsid w:val="00AC5734"/>
  </w:style>
  <w:style w:type="character" w:customStyle="1" w:styleId="separator">
    <w:name w:val="separator"/>
    <w:basedOn w:val="DefaultParagraphFont"/>
    <w:rsid w:val="00AC5734"/>
  </w:style>
  <w:style w:type="character" w:customStyle="1" w:styleId="nlmsource">
    <w:name w:val="nlm_source"/>
    <w:basedOn w:val="DefaultParagraphFont"/>
    <w:rsid w:val="00AC5734"/>
  </w:style>
  <w:style w:type="character" w:customStyle="1" w:styleId="nlmchapter-title">
    <w:name w:val="nlm_chapter-title"/>
    <w:basedOn w:val="DefaultParagraphFont"/>
    <w:rsid w:val="00AC5734"/>
  </w:style>
  <w:style w:type="character" w:customStyle="1" w:styleId="authors">
    <w:name w:val="authors"/>
    <w:basedOn w:val="DefaultParagraphFont"/>
    <w:rsid w:val="00AC5734"/>
  </w:style>
  <w:style w:type="character" w:customStyle="1" w:styleId="Date1">
    <w:name w:val="Date1"/>
    <w:basedOn w:val="DefaultParagraphFont"/>
    <w:rsid w:val="00AC5734"/>
  </w:style>
  <w:style w:type="character" w:customStyle="1" w:styleId="arttitle">
    <w:name w:val="art_title"/>
    <w:basedOn w:val="DefaultParagraphFont"/>
    <w:rsid w:val="00AC5734"/>
  </w:style>
  <w:style w:type="character" w:customStyle="1" w:styleId="serialtitle">
    <w:name w:val="serial_title"/>
    <w:basedOn w:val="DefaultParagraphFont"/>
    <w:rsid w:val="00AC5734"/>
  </w:style>
  <w:style w:type="character" w:customStyle="1" w:styleId="volumeissue">
    <w:name w:val="volume_issue"/>
    <w:basedOn w:val="DefaultParagraphFont"/>
    <w:rsid w:val="00AC5734"/>
  </w:style>
  <w:style w:type="character" w:customStyle="1" w:styleId="pagerange">
    <w:name w:val="page_range"/>
    <w:basedOn w:val="DefaultParagraphFont"/>
    <w:rsid w:val="00AC5734"/>
  </w:style>
  <w:style w:type="character" w:customStyle="1" w:styleId="doilink">
    <w:name w:val="doi_link"/>
    <w:basedOn w:val="DefaultParagraphFont"/>
    <w:rsid w:val="00AC5734"/>
  </w:style>
  <w:style w:type="character" w:styleId="Emphasis">
    <w:name w:val="Emphasis"/>
    <w:basedOn w:val="DefaultParagraphFont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44</cp:revision>
  <dcterms:created xsi:type="dcterms:W3CDTF">2023-02-07T12:16:00Z</dcterms:created>
  <dcterms:modified xsi:type="dcterms:W3CDTF">2024-01-16T07:23:00Z</dcterms:modified>
</cp:coreProperties>
</file>